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46" w:rsidRDefault="00FF7446" w:rsidP="00FF7446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842DB3" w:rsidRPr="00842DB3">
        <w:rPr>
          <w:color w:val="000000"/>
          <w:sz w:val="24"/>
          <w:szCs w:val="24"/>
        </w:rPr>
        <w:t>Технологии принятия решений в коммерческой деятельности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A72669" w:rsidP="00CB56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</w:t>
      </w:r>
      <w:r w:rsidR="00CB563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Менеджмент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</w:t>
      </w:r>
      <w:r w:rsidR="00A72669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CB563B" w:rsidRPr="00192724" w:rsidRDefault="00842DB3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CB563B" w:rsidRPr="00192724">
        <w:rPr>
          <w:sz w:val="24"/>
          <w:szCs w:val="24"/>
        </w:rPr>
        <w:t xml:space="preserve"> 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72AFA" w:rsidRDefault="00842DB3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_______________</w:t>
      </w:r>
      <w:r w:rsidR="00842DB3" w:rsidRPr="00842DB3">
        <w:rPr>
          <w:sz w:val="24"/>
          <w:szCs w:val="24"/>
          <w:u w:val="single"/>
        </w:rPr>
        <w:t>Технологии принятия решений в коммерческой деятельности</w:t>
      </w:r>
      <w:r>
        <w:rPr>
          <w:sz w:val="24"/>
          <w:szCs w:val="24"/>
        </w:rPr>
        <w:t>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A72669">
        <w:rPr>
          <w:sz w:val="24"/>
          <w:szCs w:val="24"/>
          <w:u w:val="single"/>
        </w:rPr>
        <w:t>38.03.02</w:t>
      </w:r>
      <w:r>
        <w:rPr>
          <w:sz w:val="24"/>
          <w:szCs w:val="24"/>
          <w:u w:val="single"/>
        </w:rPr>
        <w:t xml:space="preserve"> </w:t>
      </w:r>
      <w:r w:rsidR="00A72669">
        <w:rPr>
          <w:sz w:val="24"/>
          <w:szCs w:val="24"/>
          <w:u w:val="single"/>
        </w:rPr>
        <w:t>Менеджмент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842B6" w:rsidRPr="00961E8D" w:rsidRDefault="00F842B6" w:rsidP="00F842B6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8D589E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8D589E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842DB3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F842B6" w:rsidRDefault="00F842B6" w:rsidP="00F842B6">
      <w:pPr>
        <w:rPr>
          <w:sz w:val="28"/>
          <w:szCs w:val="28"/>
        </w:rPr>
      </w:pPr>
    </w:p>
    <w:p w:rsidR="00F842B6" w:rsidRPr="00961E8D" w:rsidRDefault="00F842B6" w:rsidP="00F842B6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F842B6" w:rsidRPr="00961E8D" w:rsidRDefault="00F842B6" w:rsidP="00F842B6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F842B6" w:rsidRPr="00961E8D" w:rsidRDefault="00F842B6" w:rsidP="00F842B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F842B6" w:rsidRPr="00961E8D" w:rsidRDefault="00F842B6" w:rsidP="00F842B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F842B6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F842B6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842DB3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F842B6" w:rsidRDefault="00F842B6" w:rsidP="00F842B6">
      <w:pPr>
        <w:rPr>
          <w:sz w:val="28"/>
          <w:szCs w:val="28"/>
        </w:rPr>
      </w:pPr>
    </w:p>
    <w:p w:rsidR="00F842B6" w:rsidRPr="00961E8D" w:rsidRDefault="00F842B6" w:rsidP="00F842B6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F842B6" w:rsidRPr="00961E8D" w:rsidRDefault="00F842B6" w:rsidP="00F842B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F842B6" w:rsidRPr="00961E8D" w:rsidRDefault="00F842B6" w:rsidP="00F842B6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F842B6" w:rsidRPr="00961E8D" w:rsidRDefault="00F842B6" w:rsidP="00F842B6">
      <w:pPr>
        <w:jc w:val="both"/>
        <w:rPr>
          <w:sz w:val="28"/>
          <w:szCs w:val="28"/>
        </w:rPr>
      </w:pPr>
    </w:p>
    <w:p w:rsidR="00F842B6" w:rsidRPr="00961E8D" w:rsidRDefault="00F842B6" w:rsidP="00F842B6">
      <w:pPr>
        <w:jc w:val="both"/>
        <w:rPr>
          <w:sz w:val="28"/>
          <w:szCs w:val="28"/>
        </w:rPr>
      </w:pPr>
    </w:p>
    <w:p w:rsidR="00F842B6" w:rsidRPr="00961E8D" w:rsidRDefault="00F842B6" w:rsidP="00F842B6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F842B6" w:rsidRPr="00961E8D" w:rsidRDefault="00F842B6" w:rsidP="00F842B6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F842B6" w:rsidRPr="00961E8D" w:rsidRDefault="00F842B6" w:rsidP="00F842B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F842B6">
        <w:rPr>
          <w:sz w:val="28"/>
          <w:szCs w:val="28"/>
        </w:rPr>
        <w:t>0</w:t>
      </w:r>
      <w:r w:rsidR="008D589E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F842B6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842DB3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F842B6" w:rsidRDefault="00F842B6" w:rsidP="00F842B6">
      <w:pPr>
        <w:rPr>
          <w:sz w:val="28"/>
          <w:szCs w:val="28"/>
        </w:rPr>
      </w:pPr>
    </w:p>
    <w:p w:rsidR="008D589E" w:rsidRPr="00C16279" w:rsidRDefault="008D589E" w:rsidP="008D589E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8D589E" w:rsidRPr="00586FD4" w:rsidRDefault="008D589E" w:rsidP="008D589E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8D589E" w:rsidRPr="00BE5F8E" w:rsidRDefault="008D589E" w:rsidP="008D589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8D589E" w:rsidRPr="00BE5F8E" w:rsidRDefault="008D589E" w:rsidP="008D589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8D589E" w:rsidRPr="00BE5F8E" w:rsidRDefault="008D589E" w:rsidP="008D589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8D589E" w:rsidRPr="00BE5F8E" w:rsidRDefault="008D589E" w:rsidP="008D589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8D589E" w:rsidRPr="00BE5F8E" w:rsidRDefault="008D589E" w:rsidP="008D589E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842DB3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D589E" w:rsidRPr="00BE5F8E" w:rsidRDefault="008D589E" w:rsidP="008D589E">
      <w:pPr>
        <w:ind w:left="4320"/>
        <w:rPr>
          <w:sz w:val="28"/>
          <w:szCs w:val="24"/>
        </w:rPr>
      </w:pPr>
    </w:p>
    <w:p w:rsidR="008D589E" w:rsidRPr="00BE5F8E" w:rsidRDefault="008D589E" w:rsidP="008D589E">
      <w:pPr>
        <w:jc w:val="right"/>
        <w:rPr>
          <w:sz w:val="28"/>
          <w:szCs w:val="24"/>
        </w:rPr>
      </w:pPr>
    </w:p>
    <w:p w:rsidR="008D589E" w:rsidRPr="00BE5F8E" w:rsidRDefault="008D589E" w:rsidP="008D589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8D589E" w:rsidRPr="00BE5F8E" w:rsidRDefault="008D589E" w:rsidP="008D589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8D589E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8D589E" w:rsidRPr="00BE5F8E" w:rsidRDefault="008D589E" w:rsidP="008D589E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842DB3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CF380B" w:rsidRDefault="00CB563B" w:rsidP="00CB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42DB3" w:rsidRPr="00842DB3">
        <w:rPr>
          <w:sz w:val="28"/>
          <w:szCs w:val="28"/>
        </w:rPr>
        <w:t>Технологии принятия решений в коммерческой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D10DB1"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- </w:t>
      </w:r>
      <w:r w:rsidR="00842DB3">
        <w:rPr>
          <w:sz w:val="28"/>
          <w:szCs w:val="28"/>
        </w:rPr>
        <w:t>202</w:t>
      </w:r>
      <w:r w:rsidR="00D10DB1">
        <w:rPr>
          <w:sz w:val="28"/>
          <w:szCs w:val="28"/>
        </w:rPr>
        <w:t>2</w:t>
      </w:r>
      <w:r w:rsidRPr="00CF380B">
        <w:rPr>
          <w:sz w:val="28"/>
          <w:szCs w:val="28"/>
        </w:rPr>
        <w:t xml:space="preserve">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20</w:t>
      </w:r>
      <w:r w:rsidR="00D10DB1">
        <w:rPr>
          <w:sz w:val="28"/>
          <w:szCs w:val="28"/>
        </w:rPr>
        <w:t>21</w:t>
      </w:r>
      <w:bookmarkStart w:id="0" w:name="_GoBack"/>
      <w:bookmarkEnd w:id="0"/>
      <w:r w:rsidRPr="00CF380B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1D2D">
        <w:rPr>
          <w:sz w:val="28"/>
          <w:szCs w:val="28"/>
        </w:rPr>
        <w:t>Управленческие решения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1D2D">
        <w:rPr>
          <w:sz w:val="28"/>
          <w:szCs w:val="28"/>
        </w:rPr>
        <w:t>Управленческие решения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1D2D">
        <w:rPr>
          <w:sz w:val="28"/>
          <w:szCs w:val="28"/>
        </w:rPr>
        <w:t>Управленческие решения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A72669" w:rsidRPr="00A72669" w:rsidRDefault="00A72669" w:rsidP="00A72669">
      <w:pPr>
        <w:spacing w:line="360" w:lineRule="auto"/>
        <w:ind w:firstLine="708"/>
        <w:jc w:val="both"/>
        <w:rPr>
          <w:sz w:val="24"/>
          <w:szCs w:val="24"/>
        </w:rPr>
      </w:pPr>
      <w:r w:rsidRPr="00A72669">
        <w:rPr>
          <w:sz w:val="24"/>
          <w:szCs w:val="24"/>
        </w:rPr>
        <w:t>ОПК-2: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  <w:r>
        <w:rPr>
          <w:sz w:val="24"/>
          <w:szCs w:val="24"/>
        </w:rPr>
        <w:t>;</w:t>
      </w:r>
    </w:p>
    <w:p w:rsidR="00A72669" w:rsidRPr="00A72669" w:rsidRDefault="00A72669" w:rsidP="00A72669">
      <w:pPr>
        <w:spacing w:line="360" w:lineRule="auto"/>
        <w:ind w:firstLine="708"/>
        <w:jc w:val="both"/>
        <w:rPr>
          <w:sz w:val="24"/>
          <w:szCs w:val="24"/>
        </w:rPr>
      </w:pPr>
      <w:r w:rsidRPr="00A72669">
        <w:rPr>
          <w:sz w:val="24"/>
          <w:szCs w:val="24"/>
        </w:rPr>
        <w:t>ПК-1: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</w:t>
      </w:r>
      <w:r>
        <w:rPr>
          <w:sz w:val="24"/>
          <w:szCs w:val="24"/>
        </w:rPr>
        <w:t>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F842B6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titlePg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A72669" w:rsidTr="006C6AA7">
        <w:tc>
          <w:tcPr>
            <w:tcW w:w="1567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Дескрипторы компетенции</w:t>
            </w:r>
          </w:p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72669">
              <w:rPr>
                <w:sz w:val="24"/>
                <w:szCs w:val="24"/>
              </w:rPr>
              <w:t>обучающийся</w:t>
            </w:r>
            <w:proofErr w:type="gramEnd"/>
            <w:r w:rsidRPr="00A72669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72669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A72669">
              <w:rPr>
                <w:color w:val="000000"/>
                <w:sz w:val="24"/>
                <w:szCs w:val="24"/>
              </w:rPr>
              <w:t>,</w:t>
            </w:r>
          </w:p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72669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72669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72669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A72669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A72669" w:rsidRDefault="00ED3351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О</w:t>
            </w:r>
            <w:r w:rsidR="006C6AA7" w:rsidRPr="00A72669">
              <w:rPr>
                <w:sz w:val="24"/>
                <w:szCs w:val="24"/>
              </w:rPr>
              <w:t>П</w:t>
            </w:r>
            <w:r w:rsidR="008C3828" w:rsidRPr="00A72669">
              <w:rPr>
                <w:sz w:val="24"/>
                <w:szCs w:val="24"/>
              </w:rPr>
              <w:t>К-</w:t>
            </w:r>
            <w:r w:rsidR="00A72669" w:rsidRPr="00A72669"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2669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Лекции,</w:t>
            </w: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1.1, 1,2, 1.3,</w:t>
            </w:r>
          </w:p>
          <w:p w:rsidR="00EB492C" w:rsidRPr="00A72669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1.4, 1.5, </w:t>
            </w:r>
          </w:p>
          <w:p w:rsidR="00EB492C" w:rsidRPr="00A72669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1.10,1.11,1.12,1.13,</w:t>
            </w:r>
          </w:p>
          <w:p w:rsidR="008C3828" w:rsidRPr="00A72669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1.14,.1.15</w:t>
            </w:r>
            <w:r w:rsidR="008C3828" w:rsidRPr="00A72669">
              <w:rPr>
                <w:sz w:val="24"/>
                <w:szCs w:val="24"/>
              </w:rPr>
              <w:t xml:space="preserve"> 2.1, 2.2, 2.3, </w:t>
            </w:r>
          </w:p>
          <w:p w:rsidR="008C3828" w:rsidRPr="00A72669" w:rsidRDefault="008C3828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2.7, 2.8, 2.9, </w:t>
            </w:r>
            <w:r w:rsidR="00EB492C" w:rsidRPr="00A72669">
              <w:rPr>
                <w:sz w:val="24"/>
                <w:szCs w:val="24"/>
              </w:rPr>
              <w:t>2.10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A72669" w:rsidRDefault="008C3828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УО, </w:t>
            </w:r>
            <w:proofErr w:type="gramStart"/>
            <w:r w:rsidRPr="00A7266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72669">
              <w:rPr>
                <w:sz w:val="24"/>
                <w:szCs w:val="24"/>
              </w:rPr>
              <w:lastRenderedPageBreak/>
              <w:t xml:space="preserve">работ, умение делать выводы </w:t>
            </w: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организационно-управленческие решения</w:t>
            </w:r>
          </w:p>
        </w:tc>
        <w:tc>
          <w:tcPr>
            <w:tcW w:w="2109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A72669" w:rsidTr="006C6AA7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2669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72669">
              <w:rPr>
                <w:sz w:val="24"/>
                <w:szCs w:val="24"/>
              </w:rPr>
              <w:t>Практ</w:t>
            </w:r>
            <w:proofErr w:type="spellEnd"/>
            <w:r w:rsidRPr="00A72669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A72669" w:rsidRDefault="008C3828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УО, </w:t>
            </w:r>
            <w:proofErr w:type="gramStart"/>
            <w:r w:rsidRPr="00A7266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</w:p>
        </w:tc>
        <w:tc>
          <w:tcPr>
            <w:tcW w:w="2109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находить организационно-</w:t>
            </w:r>
            <w:r w:rsidRPr="00A72669">
              <w:rPr>
                <w:color w:val="000000"/>
                <w:sz w:val="24"/>
                <w:szCs w:val="24"/>
              </w:rPr>
              <w:lastRenderedPageBreak/>
              <w:t>управленческие решения и готовностью нести за них ответственность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A72669" w:rsidTr="006C6AA7">
        <w:tc>
          <w:tcPr>
            <w:tcW w:w="1567" w:type="dxa"/>
            <w:vMerge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2669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72669">
              <w:rPr>
                <w:sz w:val="24"/>
                <w:szCs w:val="24"/>
              </w:rPr>
              <w:t>Практ</w:t>
            </w:r>
            <w:proofErr w:type="spellEnd"/>
            <w:r w:rsidRPr="00A72669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A72669" w:rsidRDefault="008C3828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УО, </w:t>
            </w:r>
            <w:proofErr w:type="gramStart"/>
            <w:r w:rsidRPr="00A7266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A72669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</w:tc>
        <w:tc>
          <w:tcPr>
            <w:tcW w:w="2109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A72669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046DDA" w:rsidRPr="00A72669" w:rsidRDefault="00046DD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ПК-1</w:t>
            </w:r>
          </w:p>
        </w:tc>
        <w:tc>
          <w:tcPr>
            <w:tcW w:w="1562" w:type="dxa"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72669">
              <w:rPr>
                <w:sz w:val="24"/>
                <w:szCs w:val="24"/>
              </w:rPr>
              <w:t>Лекц</w:t>
            </w:r>
            <w:proofErr w:type="spellEnd"/>
            <w:r w:rsidRPr="00A72669">
              <w:rPr>
                <w:sz w:val="24"/>
                <w:szCs w:val="24"/>
              </w:rPr>
              <w:t>.</w:t>
            </w: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72669">
              <w:rPr>
                <w:sz w:val="24"/>
                <w:szCs w:val="24"/>
              </w:rPr>
              <w:t>Практ</w:t>
            </w:r>
            <w:proofErr w:type="spellEnd"/>
            <w:r w:rsidRPr="00A72669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046DDA" w:rsidRPr="00A72669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1.1, 1,2, 1.3, 1,7,1,8,1,9 </w:t>
            </w:r>
          </w:p>
          <w:p w:rsidR="00046DDA" w:rsidRPr="00A72669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1.10,1.11,1.12,1.13,</w:t>
            </w:r>
          </w:p>
          <w:p w:rsidR="00046DDA" w:rsidRPr="00A72669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1.14,.1.15 2.1, 2.2, 2.3,2,4,2,5,2,6,2.7</w:t>
            </w:r>
            <w:r w:rsidR="00ED3351" w:rsidRPr="00A72669">
              <w:rPr>
                <w:sz w:val="24"/>
                <w:szCs w:val="24"/>
              </w:rPr>
              <w:t>, 2,8,2,9,2,10,2,11,2,12</w:t>
            </w: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A72669" w:rsidRDefault="00046DDA" w:rsidP="00ED33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A72669" w:rsidRDefault="00046DDA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УО, </w:t>
            </w:r>
            <w:proofErr w:type="gramStart"/>
            <w:r w:rsidRPr="00A7266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посещаемость занятий; </w:t>
            </w: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подготовка докладов; </w:t>
            </w: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познавательная активность на занятиях, качество подготовки </w:t>
            </w:r>
            <w:r w:rsidRPr="00A72669">
              <w:rPr>
                <w:sz w:val="24"/>
                <w:szCs w:val="24"/>
              </w:rPr>
              <w:lastRenderedPageBreak/>
              <w:t>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 xml:space="preserve">основные теории мотивации, лидерства и власти для решения стратегических и </w:t>
            </w:r>
            <w:r w:rsidRPr="00A72669">
              <w:rPr>
                <w:color w:val="000000"/>
                <w:sz w:val="24"/>
                <w:szCs w:val="24"/>
              </w:rPr>
              <w:lastRenderedPageBreak/>
              <w:t>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основы проведения аудита человеческих ресурсов и диагностики организационной культуры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A72669" w:rsidTr="006C6AA7">
        <w:tc>
          <w:tcPr>
            <w:tcW w:w="1567" w:type="dxa"/>
            <w:vMerge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72669">
              <w:rPr>
                <w:sz w:val="24"/>
                <w:szCs w:val="24"/>
              </w:rPr>
              <w:t>Практ</w:t>
            </w:r>
            <w:proofErr w:type="spellEnd"/>
            <w:r w:rsidRPr="00A72669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A72669" w:rsidRDefault="00046DDA" w:rsidP="00ED33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A72669" w:rsidRDefault="00046DDA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УО, </w:t>
            </w:r>
            <w:proofErr w:type="gramStart"/>
            <w:r w:rsidRPr="00A7266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046DDA" w:rsidRPr="00A72669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 xml:space="preserve">использовать основные теории мотивации, лидерства и власти для решения стратегических и оперативных управленческих задач, а также для </w:t>
            </w:r>
            <w:r w:rsidRPr="00A72669">
              <w:rPr>
                <w:color w:val="000000"/>
                <w:sz w:val="24"/>
                <w:szCs w:val="24"/>
              </w:rPr>
              <w:lastRenderedPageBreak/>
              <w:t>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A72669" w:rsidTr="006C6AA7">
        <w:tc>
          <w:tcPr>
            <w:tcW w:w="1567" w:type="dxa"/>
            <w:vMerge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72669">
              <w:rPr>
                <w:sz w:val="24"/>
                <w:szCs w:val="24"/>
              </w:rPr>
              <w:t>Практ</w:t>
            </w:r>
            <w:proofErr w:type="spellEnd"/>
            <w:r w:rsidRPr="00A72669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B563B" w:rsidRPr="00A72669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A72669" w:rsidRPr="00A72669" w:rsidRDefault="00A72669" w:rsidP="00ED33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72669" w:rsidRPr="00A72669" w:rsidRDefault="00A72669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 xml:space="preserve">УО, </w:t>
            </w:r>
            <w:proofErr w:type="gramStart"/>
            <w:r w:rsidRPr="00A7266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 xml:space="preserve"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</w:t>
            </w:r>
            <w:r w:rsidRPr="00A72669">
              <w:rPr>
                <w:color w:val="000000"/>
                <w:sz w:val="24"/>
                <w:szCs w:val="24"/>
              </w:rPr>
              <w:lastRenderedPageBreak/>
              <w:t>работы на основе знания процессов групповой динамики и принципов формирования команды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2669" w:rsidRPr="00A72669" w:rsidTr="006C6AA7">
        <w:tc>
          <w:tcPr>
            <w:tcW w:w="1567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2669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A72669" w:rsidRPr="00A72669" w:rsidRDefault="00A72669" w:rsidP="00A81D0F">
            <w:pPr>
              <w:rPr>
                <w:sz w:val="24"/>
                <w:szCs w:val="24"/>
              </w:rPr>
            </w:pPr>
            <w:r w:rsidRPr="00A72669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методами проведения аудита человеческих ресурсов и диагностики организационной культуры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72669" w:rsidRPr="00A72669" w:rsidRDefault="00A7266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1A1D2D">
        <w:rPr>
          <w:rFonts w:ascii="Times New Roman" w:eastAsia="Times New Roman" w:hAnsi="Times New Roman"/>
          <w:sz w:val="24"/>
          <w:szCs w:val="24"/>
        </w:rPr>
        <w:t>Управленческие решения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1A1D2D">
        <w:rPr>
          <w:rFonts w:ascii="Times New Roman" w:eastAsia="Times New Roman" w:hAnsi="Times New Roman"/>
          <w:sz w:val="24"/>
          <w:szCs w:val="24"/>
        </w:rPr>
        <w:t>Управленческие решения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</w:t>
      </w:r>
      <w:r w:rsidR="005B28FF">
        <w:rPr>
          <w:rFonts w:ascii="Times New Roman" w:eastAsia="Times New Roman" w:hAnsi="Times New Roman"/>
          <w:sz w:val="24"/>
          <w:szCs w:val="24"/>
        </w:rPr>
        <w:t>зачет</w:t>
      </w:r>
      <w:r w:rsidRPr="00EF7FDA">
        <w:rPr>
          <w:rFonts w:ascii="Times New Roman" w:eastAsia="Times New Roman" w:hAnsi="Times New Roman"/>
          <w:sz w:val="24"/>
          <w:szCs w:val="24"/>
        </w:rPr>
        <w:t>а</w:t>
      </w:r>
      <w:r w:rsidR="0007489D" w:rsidRPr="0007489D">
        <w:rPr>
          <w:rFonts w:ascii="Times New Roman" w:eastAsia="Times New Roman" w:hAnsi="Times New Roman"/>
          <w:sz w:val="24"/>
          <w:szCs w:val="24"/>
        </w:rPr>
        <w:t xml:space="preserve"> </w:t>
      </w:r>
      <w:r w:rsidR="0007489D">
        <w:rPr>
          <w:rFonts w:ascii="Times New Roman" w:eastAsia="Times New Roman" w:hAnsi="Times New Roman"/>
          <w:sz w:val="24"/>
          <w:szCs w:val="24"/>
        </w:rPr>
        <w:t>с оценкой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6C6AA7">
        <w:trPr>
          <w:cantSplit/>
        </w:trPr>
        <w:tc>
          <w:tcPr>
            <w:tcW w:w="3828" w:type="dxa"/>
            <w:vMerge w:val="restart"/>
          </w:tcPr>
          <w:p w:rsidR="00B974A2" w:rsidRPr="00EF7FDA" w:rsidRDefault="00B974A2" w:rsidP="006C6AA7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6C6AA7">
        <w:trPr>
          <w:cantSplit/>
        </w:trPr>
        <w:tc>
          <w:tcPr>
            <w:tcW w:w="3828" w:type="dxa"/>
            <w:vMerge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6C6AA7">
        <w:trPr>
          <w:cantSplit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ED3351" w:rsidRPr="00EF7FDA" w:rsidTr="00ED3351">
        <w:trPr>
          <w:cantSplit/>
          <w:trHeight w:val="301"/>
        </w:trPr>
        <w:tc>
          <w:tcPr>
            <w:tcW w:w="3828" w:type="dxa"/>
          </w:tcPr>
          <w:p w:rsidR="00ED3351" w:rsidRPr="00EF7FDA" w:rsidRDefault="00ED3351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ED3351" w:rsidRPr="00EF7FDA" w:rsidRDefault="00ED3351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D3351" w:rsidRPr="00EF7FDA" w:rsidRDefault="00ED3351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6C6AA7">
        <w:trPr>
          <w:cantSplit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ED3351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Pr="00EF7FDA" w:rsidRDefault="00ED3351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6C6AA7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1963B5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1963B5" w:rsidRPr="0094335D" w:rsidRDefault="001963B5" w:rsidP="001963B5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 xml:space="preserve">  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1963B5" w:rsidRPr="0094335D" w:rsidRDefault="001963B5" w:rsidP="001963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1963B5" w:rsidRPr="0094335D" w:rsidRDefault="001963B5" w:rsidP="001963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1A1D2D">
        <w:rPr>
          <w:rFonts w:eastAsia="Calibri"/>
          <w:sz w:val="24"/>
          <w:szCs w:val="24"/>
          <w:lang w:eastAsia="en-US"/>
        </w:rPr>
        <w:t>Управленческие решения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1A1D2D">
        <w:rPr>
          <w:rFonts w:eastAsia="Calibri"/>
          <w:sz w:val="24"/>
          <w:szCs w:val="24"/>
          <w:lang w:eastAsia="en-US"/>
        </w:rPr>
        <w:t>Управленческие решения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 xml:space="preserve">е. Условием допуска к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Информационное обеспечение процесса разработки управленческих решений.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Сущность и характерные особенности решений 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Место и роль решения в процессе управления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Природа и сущность управленческого решения 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Влияние информации на принятие решений. Детерминированные и вероятностные решения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Формализованные и неформализованные решения, способы их разработки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Основные требования к разработке и качеству управленческих решений.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Классификация управленческих решений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Качество решения, его составляющие и влияющие на него факторы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rPr>
          <w:sz w:val="24"/>
          <w:szCs w:val="24"/>
        </w:rPr>
      </w:pPr>
      <w:r w:rsidRPr="00ED3351">
        <w:rPr>
          <w:sz w:val="24"/>
          <w:szCs w:val="24"/>
        </w:rPr>
        <w:t>Способы и формы фиксации управленческих решений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rPr>
          <w:sz w:val="24"/>
          <w:szCs w:val="24"/>
        </w:rPr>
      </w:pPr>
      <w:r w:rsidRPr="00ED3351">
        <w:rPr>
          <w:sz w:val="24"/>
          <w:szCs w:val="24"/>
        </w:rPr>
        <w:t>Технология принятия управленческих решений.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Анализ практики принятия решения в отечественных и зарубежных компаниях.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Анализ проблем организации выполнения управленческих решений.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Структура и содержание процесса принятия решений 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Японская модель процесса принятия решений “ринги”, ее основные особенности </w:t>
      </w:r>
    </w:p>
    <w:p w:rsidR="00ED3351" w:rsidRPr="00ED3351" w:rsidRDefault="00ED3351" w:rsidP="00ED3351">
      <w:pPr>
        <w:numPr>
          <w:ilvl w:val="0"/>
          <w:numId w:val="19"/>
        </w:numP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Определение критериев выбора, одно- и многокритериальные решения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lastRenderedPageBreak/>
        <w:t>Принятие решений и проблема делегирования полномочий</w:t>
      </w:r>
    </w:p>
    <w:p w:rsidR="00ED3351" w:rsidRPr="00ED3351" w:rsidRDefault="00ED3351" w:rsidP="00ED3351">
      <w:pPr>
        <w:numPr>
          <w:ilvl w:val="0"/>
          <w:numId w:val="19"/>
        </w:numP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Организация выполнения решений, возможные трудности и их причины</w:t>
      </w:r>
    </w:p>
    <w:p w:rsidR="00ED3351" w:rsidRPr="00ED3351" w:rsidRDefault="00ED3351" w:rsidP="00ED3351">
      <w:pPr>
        <w:numPr>
          <w:ilvl w:val="0"/>
          <w:numId w:val="19"/>
        </w:numP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Необходимость согласования принимаемых решений, причины и последствия несогласованности</w:t>
      </w:r>
    </w:p>
    <w:p w:rsidR="00ED3351" w:rsidRPr="00ED3351" w:rsidRDefault="00ED3351" w:rsidP="00ED3351">
      <w:pPr>
        <w:numPr>
          <w:ilvl w:val="0"/>
          <w:numId w:val="19"/>
        </w:numP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Обратная связь в процессе принятия решений, необходимость и способы реализации</w:t>
      </w:r>
    </w:p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</w:t>
      </w:r>
      <w:r w:rsidR="001A28AA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ED3351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9B563E">
        <w:rPr>
          <w:rFonts w:eastAsia="Calibri"/>
          <w:sz w:val="24"/>
          <w:szCs w:val="24"/>
          <w:lang w:eastAsia="en-US"/>
        </w:rPr>
        <w:t>баллов -</w:t>
      </w:r>
      <w:r w:rsidR="00CB563B" w:rsidRPr="00EF7FDA">
        <w:rPr>
          <w:sz w:val="24"/>
          <w:szCs w:val="24"/>
        </w:rPr>
        <w:t xml:space="preserve"> ответ </w:t>
      </w:r>
      <w:proofErr w:type="gramStart"/>
      <w:r w:rsidR="00CB563B" w:rsidRPr="00EF7FDA">
        <w:rPr>
          <w:sz w:val="24"/>
          <w:szCs w:val="24"/>
        </w:rPr>
        <w:t>обучающегося</w:t>
      </w:r>
      <w:proofErr w:type="gramEnd"/>
      <w:r w:rsidR="00CB563B" w:rsidRPr="00EF7FDA">
        <w:rPr>
          <w:sz w:val="24"/>
          <w:szCs w:val="24"/>
        </w:rPr>
        <w:t xml:space="preserve"> является </w:t>
      </w:r>
      <w:r w:rsidR="00CB563B"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D3351" w:rsidRPr="00EF7FDA" w:rsidRDefault="00ED3351" w:rsidP="00ED3351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>2.2.1 Комплек</w:t>
      </w:r>
      <w:r>
        <w:rPr>
          <w:rFonts w:eastAsia="Calibri"/>
          <w:b/>
          <w:i/>
          <w:sz w:val="24"/>
          <w:szCs w:val="24"/>
          <w:lang w:eastAsia="en-US"/>
        </w:rPr>
        <w:t>т</w:t>
      </w:r>
      <w:r w:rsidRPr="00EF7FDA">
        <w:rPr>
          <w:rFonts w:eastAsia="Calibri"/>
          <w:b/>
          <w:i/>
          <w:sz w:val="24"/>
          <w:szCs w:val="24"/>
          <w:lang w:eastAsia="en-US"/>
        </w:rPr>
        <w:t xml:space="preserve"> </w:t>
      </w:r>
      <w:r>
        <w:rPr>
          <w:rFonts w:eastAsia="Calibri"/>
          <w:b/>
          <w:i/>
          <w:sz w:val="24"/>
          <w:szCs w:val="24"/>
          <w:lang w:eastAsia="en-US"/>
        </w:rPr>
        <w:t>письменных работ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Управленческая проблемная ситуация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Выработка управленческих </w:t>
      </w:r>
      <w:r w:rsidRPr="00ED3351">
        <w:rPr>
          <w:w w:val="107"/>
          <w:sz w:val="24"/>
          <w:szCs w:val="24"/>
        </w:rPr>
        <w:t>решений</w:t>
      </w:r>
      <w:r w:rsidRPr="00ED3351">
        <w:rPr>
          <w:sz w:val="24"/>
          <w:szCs w:val="24"/>
        </w:rPr>
        <w:t xml:space="preserve"> на основе опыта, здравого смысла и интуиции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w w:val="107"/>
          <w:sz w:val="24"/>
          <w:szCs w:val="24"/>
        </w:rPr>
      </w:pPr>
      <w:r w:rsidRPr="00ED3351">
        <w:rPr>
          <w:sz w:val="24"/>
          <w:szCs w:val="24"/>
        </w:rPr>
        <w:t xml:space="preserve">Влияние неопределенности на разработку </w:t>
      </w:r>
      <w:r w:rsidRPr="00ED3351">
        <w:rPr>
          <w:w w:val="107"/>
          <w:sz w:val="24"/>
          <w:szCs w:val="24"/>
        </w:rPr>
        <w:t xml:space="preserve">решений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w w:val="105"/>
          <w:sz w:val="24"/>
          <w:szCs w:val="24"/>
        </w:rPr>
      </w:pPr>
      <w:r w:rsidRPr="00ED3351">
        <w:rPr>
          <w:sz w:val="24"/>
          <w:szCs w:val="24"/>
        </w:rPr>
        <w:t xml:space="preserve">Риск, его разновидности, оценка </w:t>
      </w:r>
      <w:r w:rsidRPr="00ED3351">
        <w:rPr>
          <w:w w:val="105"/>
          <w:sz w:val="24"/>
          <w:szCs w:val="24"/>
        </w:rPr>
        <w:t xml:space="preserve">последствий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Разработка </w:t>
      </w:r>
      <w:r w:rsidRPr="00ED3351">
        <w:rPr>
          <w:w w:val="107"/>
          <w:sz w:val="24"/>
          <w:szCs w:val="24"/>
        </w:rPr>
        <w:t>решений</w:t>
      </w:r>
      <w:r w:rsidRPr="00ED3351">
        <w:rPr>
          <w:sz w:val="24"/>
          <w:szCs w:val="24"/>
        </w:rPr>
        <w:t xml:space="preserve"> в условиях неопределенности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Оценка степени риска и теория полезности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Внешняя среда организац</w:t>
      </w:r>
      <w:proofErr w:type="gramStart"/>
      <w:r w:rsidRPr="00ED3351">
        <w:rPr>
          <w:sz w:val="24"/>
          <w:szCs w:val="24"/>
        </w:rPr>
        <w:t>ии и ее</w:t>
      </w:r>
      <w:proofErr w:type="gramEnd"/>
      <w:r w:rsidRPr="00ED3351">
        <w:rPr>
          <w:sz w:val="24"/>
          <w:szCs w:val="24"/>
        </w:rPr>
        <w:t xml:space="preserve"> основные </w:t>
      </w:r>
      <w:r w:rsidRPr="00ED3351">
        <w:rPr>
          <w:w w:val="107"/>
          <w:sz w:val="24"/>
          <w:szCs w:val="24"/>
        </w:rPr>
        <w:t>свойства</w:t>
      </w:r>
      <w:r w:rsidRPr="00ED3351">
        <w:rPr>
          <w:sz w:val="24"/>
          <w:szCs w:val="24"/>
        </w:rPr>
        <w:t xml:space="preserve">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Адаптация организации к </w:t>
      </w:r>
      <w:r w:rsidRPr="00ED3351">
        <w:rPr>
          <w:w w:val="107"/>
          <w:sz w:val="24"/>
          <w:szCs w:val="24"/>
        </w:rPr>
        <w:t>внешней</w:t>
      </w:r>
      <w:r w:rsidRPr="00ED3351">
        <w:rPr>
          <w:sz w:val="24"/>
          <w:szCs w:val="24"/>
        </w:rPr>
        <w:t xml:space="preserve"> среде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Специфика поведения руководителя в рискованных ситуациях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Социально-психологические основы разработки управленческого решения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Регламентное управление и разделение ответственности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Социальная и нравственная ответственность руководителя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Сущность, значение, виды и функции контроля в управлении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Классификация видов контроля, процесс контроля и психологические особенности его осуществления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Принципы профессионального принятия </w:t>
      </w:r>
      <w:r w:rsidRPr="00ED3351">
        <w:rPr>
          <w:w w:val="107"/>
          <w:sz w:val="24"/>
          <w:szCs w:val="24"/>
        </w:rPr>
        <w:t xml:space="preserve">решений </w:t>
      </w:r>
      <w:r w:rsidRPr="00ED3351">
        <w:rPr>
          <w:sz w:val="24"/>
          <w:szCs w:val="24"/>
        </w:rPr>
        <w:t>(</w:t>
      </w:r>
      <w:r w:rsidRPr="00ED3351">
        <w:rPr>
          <w:w w:val="105"/>
          <w:sz w:val="24"/>
          <w:szCs w:val="24"/>
        </w:rPr>
        <w:t>зарубежный</w:t>
      </w:r>
      <w:r w:rsidRPr="00ED3351">
        <w:rPr>
          <w:sz w:val="24"/>
          <w:szCs w:val="24"/>
        </w:rPr>
        <w:t xml:space="preserve"> опыт)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Общие подходы к оценке эффективности управленческого решения 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w w:val="107"/>
          <w:sz w:val="24"/>
          <w:szCs w:val="24"/>
        </w:rPr>
      </w:pPr>
      <w:r w:rsidRPr="00ED3351">
        <w:rPr>
          <w:sz w:val="24"/>
          <w:szCs w:val="24"/>
        </w:rPr>
        <w:t xml:space="preserve">Поиск </w:t>
      </w:r>
      <w:proofErr w:type="spellStart"/>
      <w:r w:rsidRPr="00ED3351">
        <w:rPr>
          <w:sz w:val="24"/>
          <w:szCs w:val="24"/>
        </w:rPr>
        <w:t>супероптимальных</w:t>
      </w:r>
      <w:proofErr w:type="spellEnd"/>
      <w:r w:rsidRPr="00ED3351">
        <w:rPr>
          <w:sz w:val="24"/>
          <w:szCs w:val="24"/>
        </w:rPr>
        <w:t xml:space="preserve"> </w:t>
      </w:r>
      <w:r w:rsidRPr="00ED3351">
        <w:rPr>
          <w:w w:val="107"/>
          <w:sz w:val="24"/>
          <w:szCs w:val="24"/>
        </w:rPr>
        <w:t>решений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Методы снижения риска при принятии УР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Эффективность УР и ее составляющие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Организационная эффективность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Социальная эффективность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Экономическая эффективность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Качественная и количественная оценка эффективности решений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Влияние состава группы на принятие решений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Специфика принятия решений в паритетных и иерархических группах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Влияние стиля руководства на процесс принятия решений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Использование власти и влияния при принятии УР</w:t>
      </w:r>
    </w:p>
    <w:p w:rsidR="005B28FF" w:rsidRDefault="005B28FF" w:rsidP="00CB563B">
      <w:pPr>
        <w:ind w:firstLine="708"/>
        <w:jc w:val="both"/>
        <w:rPr>
          <w:b/>
          <w:sz w:val="24"/>
          <w:szCs w:val="24"/>
        </w:rPr>
      </w:pPr>
      <w:r w:rsidRPr="005B28FF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2.3 Типовые материалы</w:t>
      </w:r>
      <w:r w:rsidR="005B28FF">
        <w:rPr>
          <w:b/>
          <w:sz w:val="24"/>
          <w:szCs w:val="24"/>
        </w:rPr>
        <w:t xml:space="preserve"> для проведения зачета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5B28FF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CB563B" w:rsidRDefault="00CB563B" w:rsidP="00CB563B">
      <w:pPr>
        <w:jc w:val="right"/>
        <w:rPr>
          <w:sz w:val="28"/>
          <w:szCs w:val="28"/>
        </w:rPr>
      </w:pP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 xml:space="preserve">Определение понятия «управленческое решение», характеристика </w:t>
      </w:r>
      <w:proofErr w:type="gramStart"/>
      <w:r w:rsidRPr="0052585D">
        <w:rPr>
          <w:rFonts w:ascii="Times New Roman" w:hAnsi="Times New Roman"/>
          <w:sz w:val="24"/>
          <w:szCs w:val="24"/>
        </w:rPr>
        <w:t>сред</w:t>
      </w:r>
      <w:proofErr w:type="gramEnd"/>
      <w:r w:rsidRPr="0052585D">
        <w:rPr>
          <w:rFonts w:ascii="Times New Roman" w:hAnsi="Times New Roman"/>
          <w:sz w:val="24"/>
          <w:szCs w:val="24"/>
        </w:rPr>
        <w:t xml:space="preserve"> в которых принимаются решения.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Управленческие задачи. Стили мышления руководителя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Группы управленческих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Типология управленческих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Структура процесса разработки и принятия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585D">
        <w:rPr>
          <w:rFonts w:ascii="Times New Roman" w:hAnsi="Times New Roman"/>
          <w:color w:val="000000"/>
          <w:sz w:val="24"/>
          <w:szCs w:val="24"/>
        </w:rPr>
        <w:t>Традиционная технологическая модель процесса разработки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585D">
        <w:rPr>
          <w:rFonts w:ascii="Times New Roman" w:hAnsi="Times New Roman"/>
          <w:bCs/>
          <w:color w:val="000000"/>
          <w:sz w:val="24"/>
          <w:szCs w:val="24"/>
        </w:rPr>
        <w:t>Моделирование процесса разработки решения.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Сравнительная характеристика традиционного экономического и системного анализа при принятии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Классификация методов принятия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Демократизация разработки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Особенности целевой ориентации управленческих решений при их разработке.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Целевые технологии принятия УР и рекомендации по их использованию.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Основные условия выбора альтернатив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Содержание метода анализа альтернатив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Критерии оценки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Основные условия сопоставимости альтернативных вариантов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Основные методы анализа альтернатив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2585D">
        <w:rPr>
          <w:rFonts w:ascii="Times New Roman" w:hAnsi="Times New Roman"/>
          <w:spacing w:val="-4"/>
          <w:sz w:val="24"/>
          <w:szCs w:val="24"/>
        </w:rPr>
        <w:t>Классификация ситуаций для принятия типового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2585D">
        <w:rPr>
          <w:rFonts w:ascii="Times New Roman" w:hAnsi="Times New Roman"/>
          <w:spacing w:val="-4"/>
          <w:sz w:val="24"/>
          <w:szCs w:val="24"/>
        </w:rPr>
        <w:t>Классификация проблем для принятия типового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Методы прогнозирования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Неопределенность как явление и процесс принятия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Риск  как обязательный элемент деятельности при разработке управленческих решений. Управление рисками.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Математические методы обоснования решений в условиях неопределенности.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Факторы, определяющие психологию проведения руководителя при принятии рискованных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Контроль как функция  руководителя  за управленческие решения. Стадии выполнения контроля.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Ответственность руководителя за управленческие решения. Формы ответственности.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Эффективность  управленческих решений. Понятие и виды.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Качественные показатели эффективности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Количественная оценка эффективности управленческих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Показатели оценки экономической эффективности управления.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Использование власти и влияния в процессе принятия и реализации управленческих  решений. Формы и типы власти.</w:t>
      </w:r>
    </w:p>
    <w:p w:rsidR="00ED3351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Особенности различных стилей принятия управленческих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Управленческая решетка Блейка-</w:t>
      </w:r>
      <w:proofErr w:type="spellStart"/>
      <w:r w:rsidRPr="0052585D">
        <w:rPr>
          <w:rFonts w:ascii="Times New Roman" w:hAnsi="Times New Roman"/>
          <w:sz w:val="24"/>
          <w:szCs w:val="24"/>
        </w:rPr>
        <w:t>Моутона</w:t>
      </w:r>
      <w:proofErr w:type="spellEnd"/>
      <w:r w:rsidRPr="0052585D">
        <w:rPr>
          <w:rFonts w:ascii="Times New Roman" w:hAnsi="Times New Roman"/>
          <w:sz w:val="24"/>
          <w:szCs w:val="24"/>
        </w:rPr>
        <w:t xml:space="preserve"> и модель </w:t>
      </w:r>
      <w:proofErr w:type="spellStart"/>
      <w:r w:rsidRPr="0052585D">
        <w:rPr>
          <w:rFonts w:ascii="Times New Roman" w:hAnsi="Times New Roman"/>
          <w:sz w:val="24"/>
          <w:szCs w:val="24"/>
        </w:rPr>
        <w:t>Врума</w:t>
      </w:r>
      <w:proofErr w:type="spellEnd"/>
      <w:r w:rsidRPr="0052585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2585D">
        <w:rPr>
          <w:rFonts w:ascii="Times New Roman" w:hAnsi="Times New Roman"/>
          <w:sz w:val="24"/>
          <w:szCs w:val="24"/>
        </w:rPr>
        <w:t>Йеттона</w:t>
      </w:r>
      <w:proofErr w:type="spellEnd"/>
      <w:r w:rsidRPr="0052585D">
        <w:rPr>
          <w:rFonts w:ascii="Times New Roman" w:hAnsi="Times New Roman"/>
          <w:sz w:val="24"/>
          <w:szCs w:val="24"/>
        </w:rPr>
        <w:t xml:space="preserve"> для выбора стиля принятия управленческого решения.</w:t>
      </w: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1A1D2D">
        <w:rPr>
          <w:rFonts w:eastAsia="Calibri"/>
          <w:i/>
          <w:sz w:val="24"/>
          <w:szCs w:val="24"/>
          <w:lang w:eastAsia="en-US"/>
        </w:rPr>
        <w:t>Управленческие решения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8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 </w:t>
      </w: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1A1D2D">
        <w:rPr>
          <w:rFonts w:eastAsia="Calibri"/>
          <w:i/>
          <w:sz w:val="28"/>
          <w:szCs w:val="28"/>
          <w:lang w:eastAsia="en-US"/>
        </w:rPr>
        <w:t>Управленческие решения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F36DD0" w:rsidRPr="00AC5D7F" w:rsidTr="0002488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F36DD0" w:rsidRPr="00AC5D7F" w:rsidTr="0002488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F36DD0" w:rsidRPr="00AC5D7F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C5D7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F36DD0" w:rsidRPr="00AC5D7F" w:rsidTr="00024884">
        <w:trPr>
          <w:trHeight w:val="5520"/>
        </w:trPr>
        <w:tc>
          <w:tcPr>
            <w:tcW w:w="301" w:type="pct"/>
            <w:shd w:val="clear" w:color="auto" w:fill="auto"/>
          </w:tcPr>
          <w:p w:rsidR="00F36DD0" w:rsidRPr="00AC5D7F" w:rsidRDefault="00F36DD0" w:rsidP="00F36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>ОПК-</w:t>
            </w:r>
            <w:r w:rsidR="00AC5D7F" w:rsidRPr="00AC5D7F">
              <w:rPr>
                <w:sz w:val="24"/>
                <w:szCs w:val="24"/>
              </w:rPr>
              <w:t>2</w:t>
            </w:r>
          </w:p>
        </w:tc>
        <w:tc>
          <w:tcPr>
            <w:tcW w:w="933" w:type="pct"/>
            <w:shd w:val="clear" w:color="auto" w:fill="auto"/>
          </w:tcPr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организационно-управленческие решения</w:t>
            </w:r>
          </w:p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</w:t>
            </w:r>
          </w:p>
          <w:p w:rsidR="00F36DD0" w:rsidRPr="00AC5D7F" w:rsidRDefault="00AC5D7F" w:rsidP="00AC5D7F">
            <w:pPr>
              <w:jc w:val="both"/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311" w:type="pct"/>
            <w:shd w:val="clear" w:color="auto" w:fill="auto"/>
          </w:tcPr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 xml:space="preserve">УО, вопросы </w:t>
            </w:r>
            <w:r w:rsidR="001218F9" w:rsidRPr="00AC5D7F">
              <w:rPr>
                <w:sz w:val="24"/>
                <w:szCs w:val="24"/>
                <w:lang w:val="en-US"/>
              </w:rPr>
              <w:t>1</w:t>
            </w:r>
            <w:r w:rsidR="001218F9" w:rsidRPr="00AC5D7F">
              <w:rPr>
                <w:sz w:val="24"/>
                <w:szCs w:val="24"/>
              </w:rPr>
              <w:t>,2,3,4,5,7,11,15,17,19,25,26,28,33</w:t>
            </w: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1218F9" w:rsidRPr="00AC5D7F" w:rsidRDefault="003614DB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 xml:space="preserve">Вопросы к зачету </w:t>
            </w:r>
            <w:r w:rsidR="001218F9" w:rsidRPr="00AC5D7F">
              <w:rPr>
                <w:sz w:val="24"/>
                <w:szCs w:val="24"/>
                <w:lang w:val="en-US"/>
              </w:rPr>
              <w:t>1</w:t>
            </w:r>
            <w:r w:rsidR="001218F9" w:rsidRPr="00AC5D7F">
              <w:rPr>
                <w:sz w:val="24"/>
                <w:szCs w:val="24"/>
              </w:rPr>
              <w:t>,2,3,4,5,7,11,15,17,19,25,26,28,33</w:t>
            </w: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</w:p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</w:t>
            </w:r>
          </w:p>
          <w:p w:rsidR="00F36DD0" w:rsidRPr="00AC5D7F" w:rsidRDefault="00AC5D7F" w:rsidP="00AC5D7F">
            <w:pPr>
              <w:jc w:val="both"/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67" w:type="pct"/>
          </w:tcPr>
          <w:p w:rsidR="001218F9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 xml:space="preserve">УО, вопросы </w:t>
            </w:r>
            <w:r w:rsidR="001218F9" w:rsidRPr="00AC5D7F">
              <w:rPr>
                <w:sz w:val="24"/>
                <w:szCs w:val="24"/>
                <w:lang w:val="en-US"/>
              </w:rPr>
              <w:t>1</w:t>
            </w:r>
            <w:r w:rsidR="001218F9" w:rsidRPr="00AC5D7F">
              <w:rPr>
                <w:sz w:val="24"/>
                <w:szCs w:val="24"/>
              </w:rPr>
              <w:t>,2,3,4,5,7,11,15,17,19,25,26,28,33</w:t>
            </w: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F36DD0" w:rsidRPr="00AC5D7F" w:rsidRDefault="003614DB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C5D7F">
              <w:rPr>
                <w:sz w:val="24"/>
                <w:szCs w:val="24"/>
              </w:rPr>
              <w:t>ПР</w:t>
            </w:r>
            <w:proofErr w:type="gramEnd"/>
            <w:r w:rsidRPr="00AC5D7F">
              <w:rPr>
                <w:sz w:val="24"/>
                <w:szCs w:val="24"/>
              </w:rPr>
              <w:t xml:space="preserve"> 1-27</w:t>
            </w: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  <w:p w:rsidR="003614DB" w:rsidRPr="00AC5D7F" w:rsidRDefault="00AC5D7F" w:rsidP="00AC5D7F">
            <w:pPr>
              <w:jc w:val="both"/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66" w:type="pct"/>
          </w:tcPr>
          <w:p w:rsidR="001218F9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 xml:space="preserve">УО, вопросы </w:t>
            </w:r>
            <w:r w:rsidR="001218F9" w:rsidRPr="00AC5D7F">
              <w:rPr>
                <w:sz w:val="24"/>
                <w:szCs w:val="24"/>
                <w:lang w:val="en-US"/>
              </w:rPr>
              <w:t>1</w:t>
            </w:r>
            <w:r w:rsidR="001218F9" w:rsidRPr="00AC5D7F">
              <w:rPr>
                <w:sz w:val="24"/>
                <w:szCs w:val="24"/>
              </w:rPr>
              <w:t>,2,3,4,5,7,11,15,17,19,25,26,28,33</w:t>
            </w: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F36DD0" w:rsidRPr="00AC5D7F" w:rsidRDefault="003614DB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C5D7F">
              <w:rPr>
                <w:sz w:val="24"/>
                <w:szCs w:val="24"/>
              </w:rPr>
              <w:t>ПР</w:t>
            </w:r>
            <w:proofErr w:type="gramEnd"/>
            <w:r w:rsidRPr="00AC5D7F">
              <w:rPr>
                <w:sz w:val="24"/>
                <w:szCs w:val="24"/>
              </w:rPr>
              <w:t xml:space="preserve"> 1-27</w:t>
            </w: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36DD0" w:rsidRPr="00AC5D7F" w:rsidTr="00024884">
        <w:trPr>
          <w:trHeight w:val="5520"/>
        </w:trPr>
        <w:tc>
          <w:tcPr>
            <w:tcW w:w="301" w:type="pct"/>
            <w:shd w:val="clear" w:color="auto" w:fill="auto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933" w:type="pct"/>
            <w:shd w:val="clear" w:color="auto" w:fill="auto"/>
          </w:tcPr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</w:t>
            </w:r>
          </w:p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  <w:p w:rsidR="00F36DD0" w:rsidRPr="00AC5D7F" w:rsidRDefault="00AC5D7F" w:rsidP="00AC5D7F">
            <w:pPr>
              <w:jc w:val="both"/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 xml:space="preserve"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основы проведения аудита человеческих </w:t>
            </w:r>
            <w:r w:rsidRPr="00AC5D7F">
              <w:rPr>
                <w:color w:val="000000"/>
                <w:sz w:val="24"/>
                <w:szCs w:val="24"/>
              </w:rPr>
              <w:lastRenderedPageBreak/>
              <w:t>ресурсов и диагностики организационной культуры</w:t>
            </w:r>
          </w:p>
        </w:tc>
        <w:tc>
          <w:tcPr>
            <w:tcW w:w="311" w:type="pct"/>
            <w:shd w:val="clear" w:color="auto" w:fill="auto"/>
          </w:tcPr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lastRenderedPageBreak/>
              <w:t>УО, вопросы</w:t>
            </w:r>
          </w:p>
          <w:p w:rsidR="001218F9" w:rsidRPr="00AC5D7F" w:rsidRDefault="001218F9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>6,8,9,10,12,13,14,18,20,21,22,23,24,27,29,30,31,32</w:t>
            </w:r>
          </w:p>
        </w:tc>
        <w:tc>
          <w:tcPr>
            <w:tcW w:w="400" w:type="pct"/>
            <w:shd w:val="clear" w:color="auto" w:fill="auto"/>
          </w:tcPr>
          <w:p w:rsidR="00F36DD0" w:rsidRPr="00AC5D7F" w:rsidRDefault="003614DB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 xml:space="preserve">Вопросы к зачету </w:t>
            </w:r>
            <w:r w:rsidR="001218F9" w:rsidRPr="00AC5D7F">
              <w:rPr>
                <w:sz w:val="24"/>
                <w:szCs w:val="24"/>
              </w:rPr>
              <w:t>6,8,9,10,12,13,14,18,20,21,22,23,24,27,29,30,31,32</w:t>
            </w:r>
          </w:p>
          <w:p w:rsidR="00F36DD0" w:rsidRPr="00AC5D7F" w:rsidRDefault="00F36DD0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</w:t>
            </w:r>
          </w:p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  <w:p w:rsidR="00F36DD0" w:rsidRPr="00AC5D7F" w:rsidRDefault="00AC5D7F" w:rsidP="00AC5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 xml:space="preserve"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</w:t>
            </w:r>
            <w:r w:rsidRPr="00AC5D7F">
              <w:rPr>
                <w:color w:val="000000"/>
                <w:sz w:val="24"/>
                <w:szCs w:val="24"/>
              </w:rPr>
              <w:lastRenderedPageBreak/>
              <w:t>и осуществлять диагностику организационной культуры</w:t>
            </w:r>
          </w:p>
        </w:tc>
        <w:tc>
          <w:tcPr>
            <w:tcW w:w="267" w:type="pct"/>
          </w:tcPr>
          <w:p w:rsidR="00881E82" w:rsidRPr="00AC5D7F" w:rsidRDefault="00881E82" w:rsidP="00881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lastRenderedPageBreak/>
              <w:t>УО, вопросы</w:t>
            </w:r>
          </w:p>
          <w:p w:rsidR="00F36DD0" w:rsidRPr="00AC5D7F" w:rsidRDefault="00881E82" w:rsidP="00881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>6,8,9,10,12,13,14,18,20,21,22,23,24,27,29,30,31,32</w:t>
            </w:r>
          </w:p>
        </w:tc>
        <w:tc>
          <w:tcPr>
            <w:tcW w:w="311" w:type="pct"/>
          </w:tcPr>
          <w:p w:rsidR="00F36DD0" w:rsidRPr="00AC5D7F" w:rsidRDefault="003614DB" w:rsidP="000248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C5D7F">
              <w:rPr>
                <w:sz w:val="24"/>
                <w:szCs w:val="24"/>
              </w:rPr>
              <w:t>ПР</w:t>
            </w:r>
            <w:proofErr w:type="gramEnd"/>
            <w:r w:rsidRPr="00AC5D7F">
              <w:rPr>
                <w:sz w:val="24"/>
                <w:szCs w:val="24"/>
              </w:rPr>
              <w:t xml:space="preserve"> 1-27</w:t>
            </w:r>
          </w:p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</w:t>
            </w:r>
          </w:p>
          <w:p w:rsidR="00AC5D7F" w:rsidRPr="00AC5D7F" w:rsidRDefault="00AC5D7F" w:rsidP="00AC5D7F">
            <w:pPr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  <w:p w:rsidR="00F36DD0" w:rsidRPr="00AC5D7F" w:rsidRDefault="00AC5D7F" w:rsidP="00AC5D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5D7F">
              <w:rPr>
                <w:color w:val="000000"/>
                <w:sz w:val="24"/>
                <w:szCs w:val="24"/>
              </w:rPr>
              <w:t xml:space="preserve"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</w:t>
            </w:r>
            <w:r w:rsidRPr="00AC5D7F">
              <w:rPr>
                <w:color w:val="000000"/>
                <w:sz w:val="24"/>
                <w:szCs w:val="24"/>
              </w:rPr>
              <w:lastRenderedPageBreak/>
              <w:t>основе знания процессов групповой динамики и принципов формирования команды, методами проведения аудита человеческих ресурсов и диагностики организационной культуры</w:t>
            </w:r>
          </w:p>
        </w:tc>
        <w:tc>
          <w:tcPr>
            <w:tcW w:w="266" w:type="pct"/>
          </w:tcPr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F36DD0" w:rsidRPr="00AC5D7F" w:rsidRDefault="001218F9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5D7F">
              <w:rPr>
                <w:sz w:val="24"/>
                <w:szCs w:val="24"/>
              </w:rPr>
              <w:t>6,8,9,10,12,13,14,18,20,21,22,23,24,27,29,30,31,32</w:t>
            </w:r>
          </w:p>
        </w:tc>
        <w:tc>
          <w:tcPr>
            <w:tcW w:w="345" w:type="pct"/>
          </w:tcPr>
          <w:p w:rsidR="00F36DD0" w:rsidRPr="00AC5D7F" w:rsidRDefault="003614DB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C5D7F">
              <w:rPr>
                <w:sz w:val="24"/>
                <w:szCs w:val="24"/>
              </w:rPr>
              <w:t>ПР</w:t>
            </w:r>
            <w:proofErr w:type="gramEnd"/>
            <w:r w:rsidRPr="00AC5D7F">
              <w:rPr>
                <w:sz w:val="24"/>
                <w:szCs w:val="24"/>
              </w:rPr>
              <w:t xml:space="preserve"> 1-27</w:t>
            </w:r>
          </w:p>
          <w:p w:rsidR="00F36DD0" w:rsidRPr="00AC5D7F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ED" w:rsidRDefault="001A31ED" w:rsidP="00CB563B">
      <w:r>
        <w:separator/>
      </w:r>
    </w:p>
  </w:endnote>
  <w:endnote w:type="continuationSeparator" w:id="0">
    <w:p w:rsidR="001A31ED" w:rsidRDefault="001A31ED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ED3351" w:rsidRDefault="00FF744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D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3351" w:rsidRDefault="00ED33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ED" w:rsidRDefault="001A31ED" w:rsidP="00CB563B">
      <w:r>
        <w:separator/>
      </w:r>
    </w:p>
  </w:footnote>
  <w:footnote w:type="continuationSeparator" w:id="0">
    <w:p w:rsidR="001A31ED" w:rsidRDefault="001A31ED" w:rsidP="00CB563B">
      <w:r>
        <w:continuationSeparator/>
      </w:r>
    </w:p>
  </w:footnote>
  <w:footnote w:id="1">
    <w:p w:rsidR="00ED3351" w:rsidRPr="004E2A03" w:rsidRDefault="00ED3351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ED3351" w:rsidRPr="00450A0F" w:rsidRDefault="00ED3351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ED3351" w:rsidRPr="00E9451D" w:rsidRDefault="00ED3351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ED3351" w:rsidRPr="00340DC8" w:rsidRDefault="00ED3351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ED3351" w:rsidRDefault="00ED3351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ED3351" w:rsidRDefault="00ED3351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ED3351" w:rsidRDefault="00ED3351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01F06"/>
    <w:multiLevelType w:val="hybridMultilevel"/>
    <w:tmpl w:val="BCB6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16E7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59EC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A4FA0"/>
    <w:multiLevelType w:val="hybridMultilevel"/>
    <w:tmpl w:val="F42C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7C2A"/>
    <w:multiLevelType w:val="singleLevel"/>
    <w:tmpl w:val="D2C6762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4DD7AC1"/>
    <w:multiLevelType w:val="hybridMultilevel"/>
    <w:tmpl w:val="2D94DED4"/>
    <w:lvl w:ilvl="0" w:tplc="74EAD2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068FF"/>
    <w:multiLevelType w:val="hybridMultilevel"/>
    <w:tmpl w:val="A0C4FF4E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CC078C"/>
    <w:multiLevelType w:val="hybridMultilevel"/>
    <w:tmpl w:val="7BE80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2D991226"/>
    <w:multiLevelType w:val="hybridMultilevel"/>
    <w:tmpl w:val="CC06B0A6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61B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065B18"/>
    <w:multiLevelType w:val="hybridMultilevel"/>
    <w:tmpl w:val="D6B472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BB862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23C4392"/>
    <w:multiLevelType w:val="hybridMultilevel"/>
    <w:tmpl w:val="E1E4A472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8C0630"/>
    <w:multiLevelType w:val="hybridMultilevel"/>
    <w:tmpl w:val="4D9E2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nsid w:val="7FF10D37"/>
    <w:multiLevelType w:val="hybridMultilevel"/>
    <w:tmpl w:val="7586FEB8"/>
    <w:lvl w:ilvl="0" w:tplc="1E54D79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4"/>
  </w:num>
  <w:num w:numId="4">
    <w:abstractNumId w:val="18"/>
  </w:num>
  <w:num w:numId="5">
    <w:abstractNumId w:val="15"/>
  </w:num>
  <w:num w:numId="6">
    <w:abstractNumId w:val="11"/>
  </w:num>
  <w:num w:numId="7">
    <w:abstractNumId w:val="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16"/>
  </w:num>
  <w:num w:numId="12">
    <w:abstractNumId w:val="17"/>
  </w:num>
  <w:num w:numId="13">
    <w:abstractNumId w:val="5"/>
  </w:num>
  <w:num w:numId="14">
    <w:abstractNumId w:val="7"/>
  </w:num>
  <w:num w:numId="15">
    <w:abstractNumId w:val="19"/>
  </w:num>
  <w:num w:numId="16">
    <w:abstractNumId w:val="3"/>
  </w:num>
  <w:num w:numId="17">
    <w:abstractNumId w:val="2"/>
  </w:num>
  <w:num w:numId="18">
    <w:abstractNumId w:val="1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407D8"/>
    <w:rsid w:val="00046DDA"/>
    <w:rsid w:val="0007489D"/>
    <w:rsid w:val="00081F90"/>
    <w:rsid w:val="00095655"/>
    <w:rsid w:val="000D0300"/>
    <w:rsid w:val="00120070"/>
    <w:rsid w:val="001218F9"/>
    <w:rsid w:val="001816BD"/>
    <w:rsid w:val="001963B5"/>
    <w:rsid w:val="001A1D2D"/>
    <w:rsid w:val="001A28AA"/>
    <w:rsid w:val="001A31ED"/>
    <w:rsid w:val="001B3387"/>
    <w:rsid w:val="00244D1D"/>
    <w:rsid w:val="00335CD9"/>
    <w:rsid w:val="003614DB"/>
    <w:rsid w:val="003D345D"/>
    <w:rsid w:val="003E5129"/>
    <w:rsid w:val="00485BA3"/>
    <w:rsid w:val="004C4D3F"/>
    <w:rsid w:val="00512205"/>
    <w:rsid w:val="005800D3"/>
    <w:rsid w:val="005B28FF"/>
    <w:rsid w:val="005F2D9B"/>
    <w:rsid w:val="006C6AA7"/>
    <w:rsid w:val="006D2171"/>
    <w:rsid w:val="00716F99"/>
    <w:rsid w:val="00754BAA"/>
    <w:rsid w:val="00777B53"/>
    <w:rsid w:val="007A560F"/>
    <w:rsid w:val="00842DB3"/>
    <w:rsid w:val="00881E82"/>
    <w:rsid w:val="008C245A"/>
    <w:rsid w:val="008C3828"/>
    <w:rsid w:val="008D589E"/>
    <w:rsid w:val="009B563E"/>
    <w:rsid w:val="009E2A69"/>
    <w:rsid w:val="00A02936"/>
    <w:rsid w:val="00A12F0A"/>
    <w:rsid w:val="00A71B1D"/>
    <w:rsid w:val="00A72669"/>
    <w:rsid w:val="00AC5D7F"/>
    <w:rsid w:val="00AC7E2B"/>
    <w:rsid w:val="00B33826"/>
    <w:rsid w:val="00B442FF"/>
    <w:rsid w:val="00B974A2"/>
    <w:rsid w:val="00C076BA"/>
    <w:rsid w:val="00C91E87"/>
    <w:rsid w:val="00CB563B"/>
    <w:rsid w:val="00CE68F8"/>
    <w:rsid w:val="00D10DB1"/>
    <w:rsid w:val="00D12242"/>
    <w:rsid w:val="00E23864"/>
    <w:rsid w:val="00EA2F21"/>
    <w:rsid w:val="00EB492C"/>
    <w:rsid w:val="00ED3351"/>
    <w:rsid w:val="00F04BA5"/>
    <w:rsid w:val="00F36DD0"/>
    <w:rsid w:val="00F70825"/>
    <w:rsid w:val="00F842B6"/>
    <w:rsid w:val="00FD36DC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1A28AA"/>
    <w:pPr>
      <w:spacing w:before="120" w:after="120"/>
    </w:pPr>
    <w:rPr>
      <w:b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A28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2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1A28AA"/>
    <w:pPr>
      <w:tabs>
        <w:tab w:val="center" w:pos="4153"/>
        <w:tab w:val="right" w:pos="8306"/>
      </w:tabs>
    </w:pPr>
    <w:rPr>
      <w:sz w:val="24"/>
    </w:rPr>
  </w:style>
  <w:style w:type="character" w:customStyle="1" w:styleId="af4">
    <w:name w:val="Верхний колонтитул Знак"/>
    <w:basedOn w:val="a0"/>
    <w:link w:val="af3"/>
    <w:rsid w:val="001A2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5B28F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8A8A-48CB-49CB-8F53-5B022ED0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4255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28459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Литвиненко Юлия В.</cp:lastModifiedBy>
  <cp:revision>17</cp:revision>
  <dcterms:created xsi:type="dcterms:W3CDTF">2018-10-25T10:42:00Z</dcterms:created>
  <dcterms:modified xsi:type="dcterms:W3CDTF">2022-03-29T13:40:00Z</dcterms:modified>
</cp:coreProperties>
</file>